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CAMPAIGN INVITATION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Send time: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Campaign launch day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Sender: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Workplace campaign coordinator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Be a Force for Good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[NAME]/Friend,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Today is the day to be a force for good! We’re launching the 2017 United Way of Salt Lake [WORKPLACE GIVING CAMPAIGN NAME] — and with your support, all of us here at [COMPANY NAME] can tackle the biggest problems along the Wasatch Front and create lasting change in our community.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Together, we can fight to ensure children reach their potential in school, quality healthcare is accessible to all, and low-income families become financially stable and thrive.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pledging your support, you and your co-workers can help us hit our goal of [MONETARY GOAL/DESCRIPTION]​. The best part? Your investment stays local and you can see the results in your own community — because education, health, and poverty are not distant issues.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United Way of Salt Lake is seeing results. And, you can be a part of the solution.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[PLEDGE/GIVE NOW] - button/link if applicable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in advance for joining [COMPANY NAME] to be a force for good. We are proud to give back to the community that has helped us become the great company we are. And, we are lucky to have YOU!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[SIGNATURE]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